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2"/>
          <w:sz w:val="44"/>
          <w:szCs w:val="44"/>
          <w:shd w:val="clear" w:color="auto" w:fill="auto"/>
          <w:lang w:val="en-US" w:eastAsia="zh-CN" w:bidi="ar-SA"/>
        </w:rPr>
        <w:t>外聘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2"/>
          <w:sz w:val="44"/>
          <w:szCs w:val="44"/>
          <w:shd w:val="clear" w:color="auto" w:fill="auto"/>
          <w:lang w:bidi="ar-SA"/>
        </w:rPr>
        <w:t>法律顾问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2"/>
          <w:sz w:val="44"/>
          <w:szCs w:val="44"/>
          <w:shd w:val="clear" w:color="auto" w:fill="auto"/>
          <w:lang w:val="en-US" w:eastAsia="zh-CN" w:bidi="ar-SA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shd w:val="clear" w:color="auto" w:fill="auto"/>
          <w:lang w:val="en-US" w:eastAsia="zh-CN" w:bidi="ar-SA"/>
        </w:rPr>
        <w:t>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2"/>
          <w:sz w:val="44"/>
          <w:szCs w:val="44"/>
          <w:shd w:val="clear" w:color="auto" w:fill="auto"/>
          <w:lang w:val="en-US" w:eastAsia="zh-CN" w:bidi="ar-SA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4396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43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律师执业证书编号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林昭润</w:t>
            </w:r>
          </w:p>
        </w:tc>
        <w:tc>
          <w:tcPr>
            <w:tcW w:w="43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广东金轮律师事务所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14401201810030666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朱德全</w:t>
            </w:r>
          </w:p>
        </w:tc>
        <w:tc>
          <w:tcPr>
            <w:tcW w:w="439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广东君信经纶君厚律师事务所</w:t>
            </w:r>
          </w:p>
        </w:tc>
        <w:tc>
          <w:tcPr>
            <w:tcW w:w="30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2"/>
                <w:sz w:val="32"/>
                <w:szCs w:val="32"/>
                <w:shd w:val="clear" w:color="auto" w:fill="auto"/>
                <w:vertAlign w:val="baseline"/>
                <w:lang w:val="en-US" w:eastAsia="zh-CN" w:bidi="ar-SA"/>
              </w:rPr>
              <w:t>14401201410064738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6531"/>
    <w:rsid w:val="0A6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2025-06-06T09:13:00Z</dcterms:created>
  <dc:creator>陈卡卡</dc:creator>
  <cp:lastModifiedBy>陈卡卡</cp:lastModifiedBy>
  <dcterms:modified xsi:type="dcterms:W3CDTF">2025-06-06T09:14:04Z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